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658FF" w14:textId="1DED34E7" w:rsidR="002A6A77" w:rsidRPr="00D34B50" w:rsidRDefault="00B80AC7" w:rsidP="002A6A77">
      <w:pPr>
        <w:rPr>
          <w:b/>
          <w:bCs/>
          <w:sz w:val="28"/>
          <w:szCs w:val="28"/>
        </w:rPr>
      </w:pPr>
      <w:r>
        <w:rPr>
          <w:b/>
          <w:bCs/>
          <w:sz w:val="28"/>
          <w:szCs w:val="28"/>
        </w:rPr>
        <w:t xml:space="preserve">                               </w:t>
      </w:r>
      <w:r w:rsidR="002A6A77" w:rsidRPr="00D34B50">
        <w:rPr>
          <w:b/>
          <w:bCs/>
          <w:sz w:val="28"/>
          <w:szCs w:val="28"/>
        </w:rPr>
        <w:t>FAIRMILEHEAD COMMUNITY COUNCIL</w:t>
      </w:r>
    </w:p>
    <w:p w14:paraId="4780F7B1" w14:textId="77777777" w:rsidR="002A6A77" w:rsidRDefault="002A6A77" w:rsidP="002A6A77">
      <w:pPr>
        <w:rPr>
          <w:b/>
          <w:bCs/>
          <w:sz w:val="28"/>
          <w:szCs w:val="28"/>
        </w:rPr>
      </w:pPr>
      <w:r>
        <w:rPr>
          <w:b/>
          <w:bCs/>
          <w:sz w:val="28"/>
          <w:szCs w:val="28"/>
        </w:rPr>
        <w:t xml:space="preserve">                             </w:t>
      </w:r>
      <w:r w:rsidRPr="00D34B50">
        <w:rPr>
          <w:b/>
          <w:bCs/>
          <w:sz w:val="28"/>
          <w:szCs w:val="28"/>
        </w:rPr>
        <w:t xml:space="preserve">INFORMATION BULLETIN – </w:t>
      </w:r>
      <w:r>
        <w:rPr>
          <w:b/>
          <w:bCs/>
          <w:sz w:val="28"/>
          <w:szCs w:val="28"/>
        </w:rPr>
        <w:t>AUGUST</w:t>
      </w:r>
      <w:r w:rsidRPr="00D34B50">
        <w:rPr>
          <w:b/>
          <w:bCs/>
          <w:sz w:val="28"/>
          <w:szCs w:val="28"/>
        </w:rPr>
        <w:t xml:space="preserve"> 2026</w:t>
      </w:r>
    </w:p>
    <w:p w14:paraId="39AB1EF6" w14:textId="77777777" w:rsidR="002A6A77" w:rsidRDefault="002A6A77" w:rsidP="002A6A77">
      <w:pPr>
        <w:rPr>
          <w:b/>
          <w:bCs/>
          <w:i/>
          <w:iCs/>
          <w:sz w:val="28"/>
          <w:szCs w:val="28"/>
        </w:rPr>
      </w:pPr>
      <w:r>
        <w:rPr>
          <w:b/>
          <w:bCs/>
          <w:i/>
          <w:iCs/>
          <w:sz w:val="28"/>
          <w:szCs w:val="28"/>
        </w:rPr>
        <w:t xml:space="preserve">                                                      </w:t>
      </w:r>
      <w:r w:rsidRPr="00D34B50">
        <w:rPr>
          <w:b/>
          <w:bCs/>
          <w:i/>
          <w:iCs/>
          <w:sz w:val="28"/>
          <w:szCs w:val="28"/>
        </w:rPr>
        <w:t>Planning</w:t>
      </w:r>
    </w:p>
    <w:p w14:paraId="74CF9F27" w14:textId="77777777" w:rsidR="002A6A77" w:rsidRPr="005D7466" w:rsidRDefault="002A6A77" w:rsidP="002A6A77">
      <w:pPr>
        <w:pStyle w:val="ListParagraph"/>
        <w:numPr>
          <w:ilvl w:val="0"/>
          <w:numId w:val="1"/>
        </w:numPr>
        <w:rPr>
          <w:b/>
          <w:bCs/>
        </w:rPr>
      </w:pPr>
      <w:r w:rsidRPr="005D7466">
        <w:rPr>
          <w:b/>
          <w:bCs/>
        </w:rPr>
        <w:t>Kaimes Energy Renewable Park – proposed renewable energy development – Ref. 26/03308/PAN</w:t>
      </w:r>
    </w:p>
    <w:p w14:paraId="5C198890" w14:textId="77777777" w:rsidR="002A6A77" w:rsidRDefault="002A6A77" w:rsidP="002A6A77">
      <w:r w:rsidRPr="00DE75FD">
        <w:t xml:space="preserve">The Information Bulletin for June 2026 mentioned </w:t>
      </w:r>
      <w:r>
        <w:t>the previous application by KREP – Ref. 24/01489/FUL and DPEA Ref. PPA-230-2609. In his Decision Letter dated 26 May 2026, the Reporter dismissed the appeal by the applicant against the refusal of planning permission.</w:t>
      </w:r>
    </w:p>
    <w:p w14:paraId="5A98DDA5" w14:textId="77777777" w:rsidR="002A6A77" w:rsidRDefault="002A6A77" w:rsidP="002A6A77">
      <w:r>
        <w:t xml:space="preserve">The applicant has now lodged a fresh PAN application for what appears to be a similar development.  No details are given in the Notice, apart from a location plan and details of the 2 public exhibition events which require to be held.  These will be held </w:t>
      </w:r>
      <w:r w:rsidRPr="00042099">
        <w:rPr>
          <w:b/>
          <w:bCs/>
        </w:rPr>
        <w:t>between 4 pm and 7 pm on Wednesday 2</w:t>
      </w:r>
      <w:r>
        <w:t xml:space="preserve"> </w:t>
      </w:r>
      <w:r w:rsidRPr="00042099">
        <w:rPr>
          <w:b/>
          <w:bCs/>
        </w:rPr>
        <w:t>September and Wednesday 30 September respectively, both at the Gracemount Leisure Centre, 22 Gracemount Drive.</w:t>
      </w:r>
      <w:r>
        <w:t xml:space="preserve">  A leaflet drop to local residents has been arranged to notify them of this.</w:t>
      </w:r>
    </w:p>
    <w:p w14:paraId="357BDAE8" w14:textId="77777777" w:rsidR="002A6A77" w:rsidRPr="005D7466" w:rsidRDefault="002A6A77" w:rsidP="002A6A77">
      <w:pPr>
        <w:pStyle w:val="ListParagraph"/>
        <w:numPr>
          <w:ilvl w:val="0"/>
          <w:numId w:val="1"/>
        </w:numPr>
        <w:rPr>
          <w:b/>
          <w:bCs/>
        </w:rPr>
      </w:pPr>
      <w:r w:rsidRPr="005D7466">
        <w:rPr>
          <w:b/>
          <w:bCs/>
        </w:rPr>
        <w:t>Planning permission in principle for demolition of all existing development - buildings and the erection of a residential (Class 9/Sui generis) development and other associated works and infrastructure including car parking, servicing, access arrangements and landscaping at 55 Buckstone Terrace – Ref. 26/02900/FUL</w:t>
      </w:r>
    </w:p>
    <w:p w14:paraId="6B89D98F" w14:textId="77777777" w:rsidR="002A6A77" w:rsidRDefault="002A6A77" w:rsidP="002A6A77">
      <w:r>
        <w:t>The closing date for comments was Thursday 6 August 2026.  By then, 92 objections had been lodged; 2 in support; and 3 neutral comments. The application is now awaiting assessment.</w:t>
      </w:r>
    </w:p>
    <w:p w14:paraId="226C36A4" w14:textId="77777777" w:rsidR="002A6A77" w:rsidRPr="005D7466" w:rsidRDefault="002A6A77" w:rsidP="002A6A77">
      <w:pPr>
        <w:pStyle w:val="ListParagraph"/>
        <w:numPr>
          <w:ilvl w:val="0"/>
          <w:numId w:val="1"/>
        </w:numPr>
        <w:rPr>
          <w:b/>
          <w:bCs/>
        </w:rPr>
      </w:pPr>
      <w:r w:rsidRPr="005D7466">
        <w:rPr>
          <w:b/>
          <w:bCs/>
        </w:rPr>
        <w:t>Redevelopment of the former Filter House, Filter House Lane – Ref. 17/05564/VAR2</w:t>
      </w:r>
    </w:p>
    <w:p w14:paraId="2C78F670" w14:textId="77777777" w:rsidR="002A6A77" w:rsidRDefault="002A6A77" w:rsidP="002A6A77">
      <w:r>
        <w:t>This non-material variation was granted as a Local Delegated Decision on 7 July 2026.  In the Handling Report, the Planning Officer wrote – “The proposal represents a minor alteration to the original scheme and will have no adverse impact with regards to the design of the scheme and the amenity of neighbouring properties. There will not be a detrimental impact on the character of the surrounding area as a result of the alterations to the scheme. The proposed variation is therefore non-material and is acceptable”.</w:t>
      </w:r>
    </w:p>
    <w:p w14:paraId="3792FDC1" w14:textId="77777777" w:rsidR="002A6A77" w:rsidRPr="005D7466" w:rsidRDefault="002A6A77" w:rsidP="002A6A77">
      <w:pPr>
        <w:pStyle w:val="ListParagraph"/>
        <w:numPr>
          <w:ilvl w:val="0"/>
          <w:numId w:val="1"/>
        </w:numPr>
        <w:rPr>
          <w:b/>
          <w:bCs/>
        </w:rPr>
      </w:pPr>
      <w:r w:rsidRPr="005D7466">
        <w:rPr>
          <w:b/>
          <w:bCs/>
        </w:rPr>
        <w:t>Erection of extension to existing Aldi foodstore (Class 1A), car park alterations, installation of plant machinery, installation of InPost parcel lockers and other associated works (as amended) at 345 Oxgangs Road North. Ref. 26/00913/FUL</w:t>
      </w:r>
    </w:p>
    <w:p w14:paraId="1D1DB181" w14:textId="77777777" w:rsidR="002A6A77" w:rsidRDefault="002A6A77" w:rsidP="002A6A77">
      <w:r>
        <w:t>The Information Bulletin for March 2026 mentioned this application by Aldi. As part of the development, it is also intended to reduce the number of car parking spaces.  The application was granted as a Local Delegated Decision on 5 August 2026, the Report of Handling stating this “would result in an increase in the vitality and viability of the Oxgangs Broadway Local Centre.”</w:t>
      </w:r>
    </w:p>
    <w:p w14:paraId="172F53EB" w14:textId="77777777" w:rsidR="002A6A77" w:rsidRPr="005D7466" w:rsidRDefault="002A6A77" w:rsidP="002A6A77">
      <w:pPr>
        <w:pStyle w:val="ListParagraph"/>
        <w:numPr>
          <w:ilvl w:val="0"/>
          <w:numId w:val="1"/>
        </w:numPr>
        <w:shd w:val="clear" w:color="auto" w:fill="FFFFFF"/>
        <w:spacing w:after="0" w:line="240" w:lineRule="auto"/>
        <w:rPr>
          <w:rFonts w:eastAsia="Times New Roman" w:cstheme="minorHAnsi"/>
          <w:b/>
          <w:bCs/>
          <w:kern w:val="0"/>
          <w:lang w:eastAsia="en-GB"/>
          <w14:ligatures w14:val="none"/>
        </w:rPr>
      </w:pPr>
      <w:r w:rsidRPr="005D7466">
        <w:rPr>
          <w:rFonts w:eastAsia="Times New Roman" w:cstheme="minorHAnsi"/>
          <w:b/>
          <w:bCs/>
          <w:color w:val="000000"/>
          <w:kern w:val="0"/>
          <w:lang w:eastAsia="en-GB"/>
          <w14:ligatures w14:val="none"/>
        </w:rPr>
        <w:t xml:space="preserve">Section 42 planning application for non-compliance with Condition 1 of planning permission ref. 14/03807/FUL to remove delivery hours restrictions at </w:t>
      </w:r>
      <w:r w:rsidRPr="005D7466">
        <w:rPr>
          <w:rFonts w:eastAsia="Times New Roman" w:cstheme="minorHAnsi"/>
          <w:b/>
          <w:bCs/>
          <w:kern w:val="0"/>
          <w:lang w:eastAsia="en-GB"/>
          <w14:ligatures w14:val="none"/>
        </w:rPr>
        <w:t>345 Oxgangs Road North. Ref. 26/00914/FUL</w:t>
      </w:r>
    </w:p>
    <w:p w14:paraId="0DB31EBD" w14:textId="77777777" w:rsidR="002A6A77" w:rsidRDefault="002A6A77" w:rsidP="002A6A77">
      <w:pPr>
        <w:shd w:val="clear" w:color="auto" w:fill="FFFFFF"/>
        <w:spacing w:after="0" w:line="240" w:lineRule="auto"/>
      </w:pPr>
    </w:p>
    <w:p w14:paraId="2BAEED43" w14:textId="77777777" w:rsidR="002A6A77" w:rsidRDefault="002A6A77" w:rsidP="002A6A77">
      <w:r>
        <w:t xml:space="preserve">This application was also mentioned in the Information Bulletin for March 2026.  The current delivery hours were restricted to between 7 am and 9 pm Monday to Saturday; and between 9 am and 5 pm on Sunday.  Environmental Protection lodged an objection following a complaint received from a local resident. The application was granted also as a Local Delegated Decision on 5 August 2026. </w:t>
      </w:r>
    </w:p>
    <w:p w14:paraId="70D0EA72" w14:textId="77777777" w:rsidR="002A6A77" w:rsidRPr="005D7466" w:rsidRDefault="002A6A77" w:rsidP="002A6A77">
      <w:pPr>
        <w:pStyle w:val="ListParagraph"/>
        <w:numPr>
          <w:ilvl w:val="0"/>
          <w:numId w:val="1"/>
        </w:numPr>
        <w:rPr>
          <w:b/>
          <w:bCs/>
        </w:rPr>
      </w:pPr>
      <w:r w:rsidRPr="005D7466">
        <w:rPr>
          <w:b/>
          <w:bCs/>
        </w:rPr>
        <w:lastRenderedPageBreak/>
        <w:t>Development of padel tennis facility and associated landscaping at Braid Hills Golf Centre, 91 Liberton Drive – Ref. 26/02521/FUL</w:t>
      </w:r>
    </w:p>
    <w:p w14:paraId="19BEFFB8" w14:textId="77777777" w:rsidR="002A6A77" w:rsidRDefault="002A6A77" w:rsidP="002A6A77">
      <w:r>
        <w:t xml:space="preserve">When the deadline expired for lodging comments passed – 17 July 2026 – 12 comments in support had been lodged, with 4 objections. The application is now awaiting assessment. </w:t>
      </w:r>
    </w:p>
    <w:p w14:paraId="4F64E353" w14:textId="77777777" w:rsidR="002A6A77" w:rsidRPr="005D7466" w:rsidRDefault="002A6A77" w:rsidP="002A6A77">
      <w:pPr>
        <w:pStyle w:val="ListParagraph"/>
        <w:numPr>
          <w:ilvl w:val="0"/>
          <w:numId w:val="1"/>
        </w:numPr>
        <w:shd w:val="clear" w:color="auto" w:fill="FFFFFF"/>
        <w:spacing w:after="180" w:line="240" w:lineRule="auto"/>
        <w:textAlignment w:val="baseline"/>
        <w:rPr>
          <w:rFonts w:eastAsia="Times New Roman" w:cstheme="minorHAnsi"/>
          <w:b/>
          <w:bCs/>
          <w:color w:val="000000"/>
          <w:kern w:val="0"/>
          <w:lang w:eastAsia="en-GB"/>
          <w14:ligatures w14:val="none"/>
        </w:rPr>
      </w:pPr>
      <w:r w:rsidRPr="005D7466">
        <w:rPr>
          <w:rFonts w:eastAsia="Times New Roman" w:cstheme="minorHAnsi"/>
          <w:b/>
          <w:bCs/>
          <w:color w:val="000000"/>
          <w:kern w:val="0"/>
          <w:lang w:eastAsia="en-GB"/>
          <w14:ligatures w14:val="none"/>
        </w:rPr>
        <w:t xml:space="preserve">Change of Use from Office (Class 4) to Sui Generis Medical Clinic at Suite 1, Broomhills Business Centre, 45 Frogston Road East - Ref. 26/01816/FUL </w:t>
      </w:r>
    </w:p>
    <w:p w14:paraId="6C71CACE" w14:textId="77777777" w:rsidR="002A6A77" w:rsidRDefault="002A6A77" w:rsidP="002A6A77">
      <w:pPr>
        <w:shd w:val="clear" w:color="auto" w:fill="FFFFFF"/>
        <w:spacing w:after="180" w:line="240" w:lineRule="auto"/>
        <w:textAlignment w:val="baseline"/>
      </w:pPr>
      <w:r>
        <w:t xml:space="preserve">The Information Bulletin for June 2026 mentioned </w:t>
      </w:r>
      <w:r w:rsidRPr="00751D3D">
        <w:t>Alphamed Scotland Limited ha</w:t>
      </w:r>
      <w:r>
        <w:t>d</w:t>
      </w:r>
      <w:r w:rsidRPr="00751D3D">
        <w:t xml:space="preserve"> applied for planning permission for change of use of the above unit to a sui generis use as a medical clinic, to be located in the existing</w:t>
      </w:r>
      <w:r>
        <w:t xml:space="preserve"> </w:t>
      </w:r>
      <w:r w:rsidRPr="00751D3D">
        <w:t>office building at Broomhills Business Centre.</w:t>
      </w:r>
      <w:r>
        <w:t xml:space="preserve">  The site is part of a former steading development converted into offices by Mortonhall Estate.   Approval was given as a Local Delegated Decision on 6 August 2026. The Report of Handling stated – “The proposed use would have due regard for the global climate and nature crises and are acceptable in principle. The proposed use would be appropriate in this location, helping to support local area vitality, and principles of sustainability with re-use of an existing building. The proposals comply with the development plan; there are no material considerations that outweigh this conclusion.” </w:t>
      </w:r>
    </w:p>
    <w:p w14:paraId="647E3100" w14:textId="77777777" w:rsidR="002A6A77" w:rsidRPr="005D7466" w:rsidRDefault="002A6A77" w:rsidP="002A6A77">
      <w:pPr>
        <w:pStyle w:val="ListParagraph"/>
        <w:numPr>
          <w:ilvl w:val="0"/>
          <w:numId w:val="1"/>
        </w:numPr>
        <w:rPr>
          <w:rStyle w:val="address"/>
          <w:rFonts w:cstheme="minorHAnsi"/>
          <w:b/>
          <w:bCs/>
          <w:shd w:val="clear" w:color="auto" w:fill="FFFFFF"/>
        </w:rPr>
      </w:pPr>
      <w:r w:rsidRPr="005D7466">
        <w:rPr>
          <w:rStyle w:val="description"/>
          <w:rFonts w:cstheme="minorHAnsi"/>
          <w:b/>
          <w:bCs/>
          <w:color w:val="000000"/>
          <w:shd w:val="clear" w:color="auto" w:fill="FFFFFF"/>
        </w:rPr>
        <w:t xml:space="preserve">Demolition of redundant public toilet block and construction of three eco friendly flats with associated access and landscaping </w:t>
      </w:r>
      <w:r w:rsidRPr="005D7466">
        <w:rPr>
          <w:rStyle w:val="description"/>
          <w:rFonts w:cstheme="minorHAnsi"/>
          <w:b/>
          <w:bCs/>
          <w:shd w:val="clear" w:color="auto" w:fill="FFFFFF"/>
        </w:rPr>
        <w:t xml:space="preserve">at </w:t>
      </w:r>
      <w:r w:rsidRPr="005D7466">
        <w:rPr>
          <w:rStyle w:val="address"/>
          <w:rFonts w:cstheme="minorHAnsi"/>
          <w:b/>
          <w:bCs/>
          <w:shd w:val="clear" w:color="auto" w:fill="FFFFFF"/>
        </w:rPr>
        <w:t>61 Buckstone Terrace Edinburgh. Ref. 26/02374/FUL</w:t>
      </w:r>
    </w:p>
    <w:p w14:paraId="582ACA0E" w14:textId="77777777" w:rsidR="002A6A77" w:rsidRDefault="002A6A77" w:rsidP="002A6A77">
      <w:pPr>
        <w:rPr>
          <w:i/>
          <w:iCs/>
        </w:rPr>
      </w:pPr>
      <w:r w:rsidRPr="00A82D1E">
        <w:rPr>
          <w:rStyle w:val="address"/>
          <w:rFonts w:cstheme="minorHAnsi"/>
          <w:shd w:val="clear" w:color="auto" w:fill="FFFFFF"/>
        </w:rPr>
        <w:t xml:space="preserve">At the closing date for comments to be lodged last month, 9 objections had been submitted, with one neutral comment. The application </w:t>
      </w:r>
      <w:r>
        <w:rPr>
          <w:rStyle w:val="address"/>
          <w:rFonts w:cstheme="minorHAnsi"/>
          <w:shd w:val="clear" w:color="auto" w:fill="FFFFFF"/>
        </w:rPr>
        <w:t xml:space="preserve">was </w:t>
      </w:r>
      <w:r w:rsidRPr="000E7C4A">
        <w:rPr>
          <w:rStyle w:val="address"/>
          <w:rFonts w:cstheme="minorHAnsi"/>
          <w:b/>
          <w:bCs/>
          <w:shd w:val="clear" w:color="auto" w:fill="FFFFFF"/>
        </w:rPr>
        <w:t>Refused on 18 August 2026</w:t>
      </w:r>
      <w:r>
        <w:rPr>
          <w:rStyle w:val="address"/>
          <w:rFonts w:cstheme="minorHAnsi"/>
          <w:shd w:val="clear" w:color="auto" w:fill="FFFFFF"/>
        </w:rPr>
        <w:t xml:space="preserve"> by a Local Delegated Decision.  The reasons given were as follows – </w:t>
      </w:r>
      <w:r w:rsidRPr="009306FE">
        <w:rPr>
          <w:rStyle w:val="address"/>
          <w:rFonts w:cstheme="minorHAnsi"/>
          <w:i/>
          <w:iCs/>
          <w:shd w:val="clear" w:color="auto" w:fill="FFFFFF"/>
        </w:rPr>
        <w:t>“</w:t>
      </w:r>
      <w:r w:rsidRPr="009306FE">
        <w:rPr>
          <w:i/>
          <w:iCs/>
        </w:rPr>
        <w:t>The proposal would result in harm to the setting of a listed building and is therefore not acceptable with regard to Section 59 of the Planning (Listed Buildings and Conservation Areas) (Scotland) Act 1997. Overall, it is not in accordance with the development plan as it is contrary to the LDP and NPF 4. The design is inappropriate as the development would be out of keeping with the surrounding context and harmful to the townscape character. It would risk damaging impacts on trees and the areas' landscape character. It has not been demonstrated that protected species would be appropriately safeguarded. Insufficient cycle parking is provided. The material considerations support refusal of planning permission.”</w:t>
      </w:r>
    </w:p>
    <w:p w14:paraId="7C965AFE" w14:textId="77777777" w:rsidR="002A6A77" w:rsidRPr="000E7C4A" w:rsidRDefault="002A6A77" w:rsidP="002A6A77">
      <w:pPr>
        <w:rPr>
          <w:i/>
          <w:iCs/>
        </w:rPr>
      </w:pPr>
      <w:r w:rsidRPr="009306FE">
        <w:t>It is interesting to no</w:t>
      </w:r>
      <w:r>
        <w:t>t</w:t>
      </w:r>
      <w:r w:rsidRPr="009306FE">
        <w:t xml:space="preserve">e what is said in the Report of Handling on the subject of </w:t>
      </w:r>
      <w:r>
        <w:t>“</w:t>
      </w:r>
      <w:r w:rsidRPr="009306FE">
        <w:t>Design</w:t>
      </w:r>
      <w:r>
        <w:t>”</w:t>
      </w:r>
      <w:r w:rsidRPr="009306FE">
        <w:t xml:space="preserve"> – </w:t>
      </w:r>
      <w:r w:rsidRPr="000E7C4A">
        <w:rPr>
          <w:i/>
          <w:iCs/>
        </w:rPr>
        <w:t xml:space="preserve">“There is some range in building types nearby. However, a positive characteristic of the townscape character is generally its low density with predominantly one and a half or two storey dwellings set within spacious gardens. Whilst functional, the small scale of the building on-site in tandem with surrounding landscaped greenspace provides a sense of openness in keeping with the areas' low-density characteristics. By contrast, the developments three to four storeys, its block form and contrasting modern design would result in an obtrusive addition in this highly prominent location that fails to respect the character of the area. The development fails to contribute to a sense of place as its height, block form and contrasting design is out of context with surrounding buildings. It would appear a piecemeal development that would not sit comfortably within the streetscape. </w:t>
      </w:r>
      <w:r>
        <w:rPr>
          <w:i/>
          <w:iCs/>
        </w:rPr>
        <w:t xml:space="preserve"> </w:t>
      </w:r>
      <w:r w:rsidRPr="000E7C4A">
        <w:rPr>
          <w:i/>
          <w:iCs/>
        </w:rPr>
        <w:t xml:space="preserve">Therefore overall, the proposal would not contribute positively to the surrounding character or to a sense of place.” </w:t>
      </w:r>
    </w:p>
    <w:p w14:paraId="2F2DAF4C" w14:textId="77777777" w:rsidR="002A6A77" w:rsidRPr="005D7466" w:rsidRDefault="002A6A77" w:rsidP="002A6A77">
      <w:pPr>
        <w:pStyle w:val="ListParagraph"/>
        <w:numPr>
          <w:ilvl w:val="0"/>
          <w:numId w:val="1"/>
        </w:numPr>
        <w:rPr>
          <w:b/>
          <w:bCs/>
        </w:rPr>
      </w:pPr>
      <w:r w:rsidRPr="005D7466">
        <w:rPr>
          <w:b/>
          <w:bCs/>
        </w:rPr>
        <w:t>Midlothian Local Development Plan 2027 – 2037 (MLDP2)</w:t>
      </w:r>
    </w:p>
    <w:p w14:paraId="06AAB52E" w14:textId="77777777" w:rsidR="002A6A77" w:rsidRDefault="002A6A77" w:rsidP="002A6A77">
      <w:r>
        <w:t xml:space="preserve">Midlothian Council have published the proposed MLDP2 for public consultation.  </w:t>
      </w:r>
      <w:r w:rsidRPr="009551D2">
        <w:rPr>
          <w:b/>
          <w:bCs/>
        </w:rPr>
        <w:t>Views are sought</w:t>
      </w:r>
      <w:r>
        <w:t xml:space="preserve"> </w:t>
      </w:r>
      <w:r w:rsidRPr="009551D2">
        <w:rPr>
          <w:b/>
          <w:bCs/>
        </w:rPr>
        <w:t>and the consultation will run</w:t>
      </w:r>
      <w:r>
        <w:t xml:space="preserve"> </w:t>
      </w:r>
      <w:r w:rsidRPr="009551D2">
        <w:rPr>
          <w:b/>
          <w:bCs/>
        </w:rPr>
        <w:t>between 30 June and 25 September 2026.</w:t>
      </w:r>
      <w:r>
        <w:t xml:space="preserve">  A series of public drop-ins </w:t>
      </w:r>
      <w:r>
        <w:lastRenderedPageBreak/>
        <w:t xml:space="preserve">will be held during August in venues across Midlothian.  Further details can be had by visiting </w:t>
      </w:r>
      <w:hyperlink r:id="rId5" w:history="1">
        <w:r w:rsidRPr="00672E26">
          <w:rPr>
            <w:rStyle w:val="Hyperlink"/>
          </w:rPr>
          <w:t>www.midlothian.gov.uk/mldp2</w:t>
        </w:r>
      </w:hyperlink>
      <w:r>
        <w:t>.</w:t>
      </w:r>
    </w:p>
    <w:p w14:paraId="5DF54C86" w14:textId="77777777" w:rsidR="002A6A77" w:rsidRPr="005D7466" w:rsidRDefault="002A6A77" w:rsidP="002A6A77">
      <w:pPr>
        <w:pStyle w:val="ListParagraph"/>
        <w:numPr>
          <w:ilvl w:val="0"/>
          <w:numId w:val="1"/>
        </w:numPr>
        <w:rPr>
          <w:b/>
          <w:bCs/>
        </w:rPr>
      </w:pPr>
      <w:r w:rsidRPr="005D7466">
        <w:rPr>
          <w:b/>
          <w:bCs/>
        </w:rPr>
        <w:t xml:space="preserve"> The City Plan 2040</w:t>
      </w:r>
    </w:p>
    <w:p w14:paraId="26858DF8" w14:textId="77777777" w:rsidR="002A6A77" w:rsidRDefault="002A6A77" w:rsidP="002A6A77">
      <w:r>
        <w:t xml:space="preserve">Just a reminder about the </w:t>
      </w:r>
      <w:r w:rsidRPr="00A374EF">
        <w:rPr>
          <w:b/>
          <w:bCs/>
        </w:rPr>
        <w:t>“Call for Ideas”</w:t>
      </w:r>
      <w:r>
        <w:t xml:space="preserve"> which has been launched by the Council as part of the process for preparing The City Plan 2040. This is your opportunity to contribute ideas and proposals. Suggestions should, of course, relate to planning policies, development sites, buildings, greenspace designations and other land-use planning matters within the scope of what the planning system can deliver.   The consultation is open on the Council’s Consultation Hub and closes for responses on </w:t>
      </w:r>
      <w:r w:rsidRPr="00A374EF">
        <w:rPr>
          <w:b/>
          <w:bCs/>
        </w:rPr>
        <w:t>30</w:t>
      </w:r>
      <w:r>
        <w:t xml:space="preserve"> </w:t>
      </w:r>
      <w:r w:rsidRPr="00A374EF">
        <w:rPr>
          <w:b/>
          <w:bCs/>
        </w:rPr>
        <w:t>September 2026</w:t>
      </w:r>
      <w:r>
        <w:t>. Responses can only be submitted through the Consultation Hub.</w:t>
      </w:r>
    </w:p>
    <w:p w14:paraId="6CA41C09" w14:textId="77777777" w:rsidR="002A6A77" w:rsidRDefault="002A6A77" w:rsidP="002A6A77">
      <w:pPr>
        <w:rPr>
          <w:b/>
          <w:bCs/>
          <w:i/>
          <w:iCs/>
          <w:sz w:val="28"/>
          <w:szCs w:val="28"/>
        </w:rPr>
      </w:pPr>
      <w:r>
        <w:rPr>
          <w:b/>
          <w:bCs/>
          <w:i/>
          <w:iCs/>
          <w:sz w:val="28"/>
          <w:szCs w:val="28"/>
        </w:rPr>
        <w:t xml:space="preserve">                                                            </w:t>
      </w:r>
      <w:r w:rsidRPr="00D34B50">
        <w:rPr>
          <w:b/>
          <w:bCs/>
          <w:i/>
          <w:iCs/>
          <w:sz w:val="28"/>
          <w:szCs w:val="28"/>
        </w:rPr>
        <w:t>Transport</w:t>
      </w:r>
    </w:p>
    <w:p w14:paraId="6ED48745" w14:textId="77777777" w:rsidR="002A6A77" w:rsidRPr="005D7466" w:rsidRDefault="002A6A77" w:rsidP="002A6A77">
      <w:pPr>
        <w:pStyle w:val="ListParagraph"/>
        <w:numPr>
          <w:ilvl w:val="0"/>
          <w:numId w:val="1"/>
        </w:numPr>
        <w:rPr>
          <w:b/>
          <w:bCs/>
        </w:rPr>
      </w:pPr>
      <w:r w:rsidRPr="005D7466">
        <w:rPr>
          <w:b/>
          <w:bCs/>
        </w:rPr>
        <w:t xml:space="preserve"> Trial measures to ease traffic at Lothianburn Junction</w:t>
      </w:r>
    </w:p>
    <w:p w14:paraId="6A564199" w14:textId="77777777" w:rsidR="002A6A77" w:rsidRDefault="002A6A77" w:rsidP="002A6A77">
      <w:r w:rsidRPr="00264292">
        <w:t>A package of trial measures</w:t>
      </w:r>
      <w:r>
        <w:t xml:space="preserve"> designed to improve traffic flows aroind the Lothianburn Junction were implemented overnight on Sunday 8 August.  It is hoped these measures will improve the traffic flow on the roundabouts and reduce traffic delays.  Transport Scotland, BEAR Scotland, Midlothian Council and Edinburgh Council worked together to develop these plans.</w:t>
      </w:r>
    </w:p>
    <w:p w14:paraId="0A1F7B34" w14:textId="77777777" w:rsidR="002A6A77" w:rsidRPr="00264292" w:rsidRDefault="002A6A77" w:rsidP="002A6A77">
      <w:r>
        <w:t>BEAR Scotland South East Network Manager was quoted in the Midlothian View as saying – “</w:t>
      </w:r>
      <w:r w:rsidRPr="00264292">
        <w:rPr>
          <w:b/>
          <w:bCs/>
        </w:rPr>
        <w:t>These changes are being implemented on a trial basis and will be followed by further detailed monitoring</w:t>
      </w:r>
      <w:r>
        <w:t xml:space="preserve"> </w:t>
      </w:r>
      <w:r w:rsidRPr="00264292">
        <w:rPr>
          <w:b/>
          <w:bCs/>
        </w:rPr>
        <w:t>of journey times, queue lengths, traffic movements and driver behaviour.</w:t>
      </w:r>
      <w:r>
        <w:t xml:space="preserve">  The results will then be compared with previous surveys to determine the effectiveness of the changes.  If monitoring shows a positive impact, these measures may be made permanent.  Further improvements may also be considered if additional action is required.”                    </w:t>
      </w:r>
    </w:p>
    <w:p w14:paraId="74C62D97" w14:textId="77777777" w:rsidR="002A6A77" w:rsidRPr="005D7466" w:rsidRDefault="002A6A77" w:rsidP="002A6A77">
      <w:pPr>
        <w:pStyle w:val="ListParagraph"/>
        <w:numPr>
          <w:ilvl w:val="0"/>
          <w:numId w:val="1"/>
        </w:numPr>
        <w:rPr>
          <w:b/>
          <w:bCs/>
        </w:rPr>
      </w:pPr>
      <w:r w:rsidRPr="005D7466">
        <w:rPr>
          <w:b/>
          <w:bCs/>
        </w:rPr>
        <w:t>Update on the Quiet Route – Greenbank to the Meadows</w:t>
      </w:r>
    </w:p>
    <w:p w14:paraId="71CFE06E" w14:textId="77777777" w:rsidR="002A6A77" w:rsidRDefault="002A6A77" w:rsidP="002A6A77">
      <w:r w:rsidRPr="00264292">
        <w:t>The Information Bulletin for June 2026</w:t>
      </w:r>
      <w:r>
        <w:t xml:space="preserve"> detailed the outcome of the Transport and Environment Committee Meeting on 18 June 2026.</w:t>
      </w:r>
    </w:p>
    <w:p w14:paraId="4EE1CF6D" w14:textId="77777777" w:rsidR="002A6A77" w:rsidRDefault="002A6A77" w:rsidP="002A6A77">
      <w:r>
        <w:t>The decision at that Meeting was to remove the 2 modal filters on Cluny Drive, and carry out traffic modelling before any further measures are introduced.</w:t>
      </w:r>
    </w:p>
    <w:p w14:paraId="47DF5EFD" w14:textId="77777777" w:rsidR="002A6A77" w:rsidRDefault="002A6A77" w:rsidP="002A6A77">
      <w:r>
        <w:t xml:space="preserve">The work to remove the modal filters was carried out on </w:t>
      </w:r>
      <w:r w:rsidRPr="00F037AC">
        <w:rPr>
          <w:b/>
          <w:bCs/>
        </w:rPr>
        <w:t>19 August</w:t>
      </w:r>
      <w:r>
        <w:t xml:space="preserve">.  This returns the junctions to the previous layouts and priorities. In addition, the road markings and cycle awareness markings at several junctions within the Braid Estate were refreshed.  Street-level Information Boards were erected along the 2 routes in advance of these changes being made.  There was criticism of this as the Boards had no information on the actual changes to be made – only a Statement – “New Road Layout Ahead.” </w:t>
      </w:r>
    </w:p>
    <w:p w14:paraId="5F4BFA4F" w14:textId="77777777" w:rsidR="002A6A77" w:rsidRPr="00264292" w:rsidRDefault="002A6A77" w:rsidP="002A6A77">
      <w:r>
        <w:t>Further details can be had from the dedicated page within the Travelling Safely projects page on the Council website.</w:t>
      </w:r>
    </w:p>
    <w:p w14:paraId="00CE7FD8" w14:textId="77777777" w:rsidR="002A6A77" w:rsidRPr="005D7466" w:rsidRDefault="002A6A77" w:rsidP="002A6A77">
      <w:pPr>
        <w:pStyle w:val="ListParagraph"/>
        <w:numPr>
          <w:ilvl w:val="0"/>
          <w:numId w:val="1"/>
        </w:numPr>
        <w:rPr>
          <w:b/>
          <w:bCs/>
        </w:rPr>
      </w:pPr>
      <w:r w:rsidRPr="005D7466">
        <w:rPr>
          <w:b/>
          <w:bCs/>
        </w:rPr>
        <w:t>Train Trams for Edinburgh Campaign (TtfE)</w:t>
      </w:r>
    </w:p>
    <w:p w14:paraId="0D0B3E77" w14:textId="77777777" w:rsidR="002A6A77" w:rsidRDefault="002A6A77" w:rsidP="002A6A77">
      <w:r>
        <w:t xml:space="preserve">The objective of this campaign is to re-open the existing Edinburgh South Suburban Railway Line to passenger services, using innovative tram trains. The campaign was only initiated in August 2025 and is already gaining wide support, including from residents, media and a range of politicians.  Transport Scotland recently announced they will work with Network Rail to complete a high-level feasibility </w:t>
      </w:r>
      <w:r>
        <w:lastRenderedPageBreak/>
        <w:t>study on this, with a business case expected to follow later.  Transport Scotland expect the study report will be completed “within this financial year.”</w:t>
      </w:r>
    </w:p>
    <w:p w14:paraId="0368092B" w14:textId="77777777" w:rsidR="002A6A77" w:rsidRDefault="002A6A77" w:rsidP="002A6A77">
      <w:r>
        <w:t xml:space="preserve">Tram trains are considered to be more cost effective because they would use existing railway lines and therefore do not require roads to be dug up nor overhead cables because these would be battery-powered. The Chair of the campaign is keen to attend meetings of community councils to give a presentation and answer questions. I am hoping to arrange a presentation at one of our monthly meetings before the year end. </w:t>
      </w:r>
    </w:p>
    <w:p w14:paraId="49345C7F" w14:textId="77777777" w:rsidR="002A6A77" w:rsidRPr="005D7466" w:rsidRDefault="002A6A77" w:rsidP="002A6A77">
      <w:pPr>
        <w:pStyle w:val="ListParagraph"/>
        <w:numPr>
          <w:ilvl w:val="0"/>
          <w:numId w:val="1"/>
        </w:numPr>
        <w:rPr>
          <w:b/>
          <w:bCs/>
        </w:rPr>
      </w:pPr>
      <w:r w:rsidRPr="005D7466">
        <w:rPr>
          <w:b/>
          <w:bCs/>
        </w:rPr>
        <w:t>Proposed new North – South Tram Line</w:t>
      </w:r>
    </w:p>
    <w:p w14:paraId="78CD5A39" w14:textId="77777777" w:rsidR="002A6A77" w:rsidRDefault="002A6A77" w:rsidP="002A6A77">
      <w:r>
        <w:t xml:space="preserve">The Information Bulletin for June 2026 had an Update on this Project. A Report is due to go the Meeting of the Transport and Environment Committee on </w:t>
      </w:r>
      <w:r w:rsidRPr="005D7466">
        <w:rPr>
          <w:b/>
          <w:bCs/>
        </w:rPr>
        <w:t>10 September 2026</w:t>
      </w:r>
      <w:r>
        <w:t xml:space="preserve">.  Yesterday, an item appeared in the Evening News and Edinburgh Minute that the Northern section was likely to be shelved amid controversy over the Roseburn Path plans. A council insider is reported to have said – “There is no majority for using the Roseburn Path and the Orchard Brae option isn’t realistic.”  This would leave the Southern part still on the table. </w:t>
      </w:r>
    </w:p>
    <w:p w14:paraId="790B3C62" w14:textId="77777777" w:rsidR="002A6A77" w:rsidRDefault="002A6A77" w:rsidP="002A6A77">
      <w:pPr>
        <w:rPr>
          <w:b/>
          <w:bCs/>
          <w:i/>
          <w:iCs/>
          <w:sz w:val="28"/>
          <w:szCs w:val="28"/>
        </w:rPr>
      </w:pPr>
      <w:r>
        <w:rPr>
          <w:b/>
          <w:bCs/>
          <w:i/>
          <w:iCs/>
          <w:sz w:val="28"/>
          <w:szCs w:val="28"/>
        </w:rPr>
        <w:t xml:space="preserve">                                                         </w:t>
      </w:r>
      <w:r w:rsidRPr="005D45C7">
        <w:rPr>
          <w:b/>
          <w:bCs/>
          <w:i/>
          <w:iCs/>
          <w:sz w:val="28"/>
          <w:szCs w:val="28"/>
        </w:rPr>
        <w:t>Police Scotland</w:t>
      </w:r>
    </w:p>
    <w:p w14:paraId="3F186939" w14:textId="77777777" w:rsidR="002A6A77" w:rsidRDefault="002A6A77" w:rsidP="002A6A77">
      <w:pPr>
        <w:pStyle w:val="ListParagraph"/>
        <w:numPr>
          <w:ilvl w:val="0"/>
          <w:numId w:val="1"/>
        </w:numPr>
        <w:rPr>
          <w:rFonts w:eastAsia="Times New Roman" w:cstheme="minorHAnsi"/>
          <w:b/>
          <w:bCs/>
          <w:color w:val="222222"/>
          <w:kern w:val="0"/>
          <w:lang w:eastAsia="en-GB"/>
          <w14:ligatures w14:val="none"/>
        </w:rPr>
      </w:pPr>
      <w:r w:rsidRPr="005D45C7">
        <w:rPr>
          <w:rFonts w:eastAsia="Times New Roman" w:cstheme="minorHAnsi"/>
          <w:b/>
          <w:bCs/>
          <w:color w:val="222222"/>
          <w:kern w:val="0"/>
          <w:lang w:eastAsia="en-GB"/>
          <w14:ligatures w14:val="none"/>
        </w:rPr>
        <w:t xml:space="preserve">Bogus Caller / Doorstep Crime </w:t>
      </w:r>
    </w:p>
    <w:p w14:paraId="26897FA8" w14:textId="77777777" w:rsidR="002A6A77" w:rsidRDefault="002A6A77" w:rsidP="002A6A77">
      <w:pPr>
        <w:rPr>
          <w:rFonts w:eastAsia="Times New Roman" w:cstheme="minorHAnsi"/>
          <w:color w:val="222222"/>
          <w:kern w:val="0"/>
          <w:lang w:eastAsia="en-GB"/>
          <w14:ligatures w14:val="none"/>
        </w:rPr>
      </w:pPr>
      <w:r w:rsidRPr="005D45C7">
        <w:rPr>
          <w:rFonts w:eastAsia="Times New Roman" w:cstheme="minorHAnsi"/>
          <w:color w:val="222222"/>
          <w:kern w:val="0"/>
          <w:lang w:eastAsia="en-GB"/>
          <w14:ligatures w14:val="none"/>
        </w:rPr>
        <w:t>Here is a reminder from Police Scotland to be vigilant: -</w:t>
      </w:r>
    </w:p>
    <w:p w14:paraId="03F3229B" w14:textId="77777777" w:rsidR="002A6A77" w:rsidRPr="005D45C7" w:rsidRDefault="002A6A77" w:rsidP="002A6A77">
      <w:pPr>
        <w:shd w:val="clear" w:color="auto" w:fill="FFFFFF"/>
        <w:spacing w:before="120" w:after="120" w:line="240" w:lineRule="auto"/>
        <w:rPr>
          <w:rFonts w:ascii="Calibri" w:eastAsia="Times New Roman" w:hAnsi="Calibri" w:cs="Calibri"/>
          <w:color w:val="222222"/>
          <w:kern w:val="0"/>
          <w:lang w:eastAsia="en-GB"/>
          <w14:ligatures w14:val="none"/>
        </w:rPr>
      </w:pPr>
      <w:r w:rsidRPr="005D45C7">
        <w:rPr>
          <w:rFonts w:ascii="Calibri" w:eastAsia="Times New Roman" w:hAnsi="Calibri" w:cs="Calibri"/>
          <w:i/>
          <w:iCs/>
          <w:color w:val="222222"/>
          <w:kern w:val="0"/>
          <w:lang w:eastAsia="en-GB"/>
          <w14:ligatures w14:val="none"/>
        </w:rPr>
        <w:t>Cold Callers</w:t>
      </w:r>
      <w:r w:rsidRPr="005D45C7">
        <w:rPr>
          <w:rFonts w:ascii="Calibri" w:eastAsia="Times New Roman" w:hAnsi="Calibri" w:cs="Calibri"/>
          <w:color w:val="222222"/>
          <w:kern w:val="0"/>
          <w:lang w:eastAsia="en-GB"/>
          <w14:ligatures w14:val="none"/>
        </w:rPr>
        <w:t xml:space="preserve"> - If you are considering getting work done on your home, obtain quotes from companies you have independently researched not from cold callers.  Use The Edinburgh Trusted Trader Scheme to find tradespeople who have been vetted by both Police and Trading Standards – www.trustedtrader.scot/Edinburgh/or by phoning 0333 444 7016.</w:t>
      </w:r>
    </w:p>
    <w:p w14:paraId="21834E3B" w14:textId="77777777" w:rsidR="002A6A77" w:rsidRPr="005D45C7" w:rsidRDefault="002A6A77" w:rsidP="002A6A77">
      <w:pPr>
        <w:shd w:val="clear" w:color="auto" w:fill="FFFFFF"/>
        <w:spacing w:before="120" w:after="120" w:line="240" w:lineRule="auto"/>
        <w:rPr>
          <w:rFonts w:ascii="Calibri" w:eastAsia="Times New Roman" w:hAnsi="Calibri" w:cs="Calibri"/>
          <w:color w:val="222222"/>
          <w:kern w:val="0"/>
          <w:lang w:eastAsia="en-GB"/>
          <w14:ligatures w14:val="none"/>
        </w:rPr>
      </w:pPr>
      <w:r w:rsidRPr="005D45C7">
        <w:rPr>
          <w:rFonts w:ascii="Calibri" w:eastAsia="Times New Roman" w:hAnsi="Calibri" w:cs="Calibri"/>
          <w:i/>
          <w:iCs/>
          <w:color w:val="222222"/>
          <w:kern w:val="0"/>
          <w:lang w:eastAsia="en-GB"/>
          <w14:ligatures w14:val="none"/>
        </w:rPr>
        <w:t>Door to door selling</w:t>
      </w:r>
      <w:r w:rsidRPr="005D45C7">
        <w:rPr>
          <w:rFonts w:ascii="Calibri" w:eastAsia="Times New Roman" w:hAnsi="Calibri" w:cs="Calibri"/>
          <w:color w:val="222222"/>
          <w:kern w:val="0"/>
          <w:lang w:eastAsia="en-GB"/>
          <w14:ligatures w14:val="none"/>
        </w:rPr>
        <w:t xml:space="preserve"> - Please also note that anyone selling items door to door e.g. cleaning products should have a peddler’s license (yes that is a real thing!) that they should be able to show you, without this they are committing an offence.  </w:t>
      </w:r>
    </w:p>
    <w:p w14:paraId="455CF092" w14:textId="77777777" w:rsidR="002A6A77" w:rsidRPr="005D45C7" w:rsidRDefault="002A6A77" w:rsidP="002A6A77">
      <w:pPr>
        <w:shd w:val="clear" w:color="auto" w:fill="FFFFFF"/>
        <w:spacing w:before="120" w:after="120" w:line="240" w:lineRule="auto"/>
        <w:rPr>
          <w:rFonts w:ascii="Calibri" w:eastAsia="Times New Roman" w:hAnsi="Calibri" w:cs="Calibri"/>
          <w:color w:val="222222"/>
          <w:kern w:val="0"/>
          <w:lang w:eastAsia="en-GB"/>
          <w14:ligatures w14:val="none"/>
        </w:rPr>
      </w:pPr>
      <w:r w:rsidRPr="005D45C7">
        <w:rPr>
          <w:rFonts w:ascii="Calibri" w:eastAsia="Times New Roman" w:hAnsi="Calibri" w:cs="Calibri"/>
          <w:i/>
          <w:iCs/>
          <w:color w:val="222222"/>
          <w:kern w:val="0"/>
          <w:lang w:eastAsia="en-GB"/>
          <w14:ligatures w14:val="none"/>
        </w:rPr>
        <w:t>Impersonators</w:t>
      </w:r>
      <w:r w:rsidRPr="005D45C7">
        <w:rPr>
          <w:rFonts w:ascii="Calibri" w:eastAsia="Times New Roman" w:hAnsi="Calibri" w:cs="Calibri"/>
          <w:color w:val="222222"/>
          <w:kern w:val="0"/>
          <w:lang w:eastAsia="en-GB"/>
          <w14:ligatures w14:val="none"/>
        </w:rPr>
        <w:t xml:space="preserve"> - scammers may try and gain entry to your home posing as staff from utility companies etc once inside stealing handbags / wallets and other small valuables.  </w:t>
      </w:r>
    </w:p>
    <w:p w14:paraId="1985E14A" w14:textId="77777777" w:rsidR="002A6A77" w:rsidRPr="005D45C7" w:rsidRDefault="002A6A77" w:rsidP="002A6A77">
      <w:pPr>
        <w:shd w:val="clear" w:color="auto" w:fill="FFFFFF"/>
        <w:spacing w:before="120" w:after="120" w:line="240" w:lineRule="auto"/>
        <w:rPr>
          <w:rFonts w:ascii="Calibri" w:eastAsia="Times New Roman" w:hAnsi="Calibri" w:cs="Calibri"/>
          <w:color w:val="222222"/>
          <w:kern w:val="0"/>
          <w:lang w:eastAsia="en-GB"/>
          <w14:ligatures w14:val="none"/>
        </w:rPr>
      </w:pPr>
      <w:r w:rsidRPr="005D45C7">
        <w:rPr>
          <w:rFonts w:ascii="Calibri" w:eastAsia="Times New Roman" w:hAnsi="Calibri" w:cs="Calibri"/>
          <w:color w:val="222222"/>
          <w:kern w:val="0"/>
          <w:lang w:eastAsia="en-GB"/>
          <w14:ligatures w14:val="none"/>
        </w:rPr>
        <w:t>All these types of criminals may initially appear polite and personable, however please do not be pressured into buying items or services.  </w:t>
      </w:r>
    </w:p>
    <w:p w14:paraId="40209BF7" w14:textId="77777777" w:rsidR="002A6A77" w:rsidRPr="005D45C7" w:rsidRDefault="002A6A77" w:rsidP="002A6A77">
      <w:pPr>
        <w:shd w:val="clear" w:color="auto" w:fill="FFFFFF"/>
        <w:spacing w:before="120" w:after="120" w:line="240" w:lineRule="auto"/>
        <w:rPr>
          <w:rFonts w:ascii="Calibri" w:eastAsia="Times New Roman" w:hAnsi="Calibri" w:cs="Calibri"/>
          <w:color w:val="222222"/>
          <w:kern w:val="0"/>
          <w:lang w:eastAsia="en-GB"/>
          <w14:ligatures w14:val="none"/>
        </w:rPr>
      </w:pPr>
      <w:r w:rsidRPr="005D45C7">
        <w:rPr>
          <w:rFonts w:ascii="Calibri" w:eastAsia="Times New Roman" w:hAnsi="Calibri" w:cs="Calibri"/>
          <w:color w:val="222222"/>
          <w:kern w:val="0"/>
          <w:lang w:eastAsia="en-GB"/>
          <w14:ligatures w14:val="none"/>
        </w:rPr>
        <w:t>Consider the following points when answering the door to unexpected callers - </w:t>
      </w:r>
    </w:p>
    <w:p w14:paraId="3E0C2288" w14:textId="77777777" w:rsidR="002A6A77" w:rsidRPr="005D45C7" w:rsidRDefault="002A6A77" w:rsidP="002A6A77">
      <w:pPr>
        <w:shd w:val="clear" w:color="auto" w:fill="FFFFFF"/>
        <w:spacing w:before="120" w:after="120" w:line="240" w:lineRule="auto"/>
        <w:rPr>
          <w:rFonts w:ascii="Calibri" w:eastAsia="Times New Roman" w:hAnsi="Calibri" w:cs="Calibri"/>
          <w:color w:val="222222"/>
          <w:kern w:val="0"/>
          <w:sz w:val="24"/>
          <w:szCs w:val="24"/>
          <w:lang w:eastAsia="en-GB"/>
          <w14:ligatures w14:val="none"/>
        </w:rPr>
      </w:pPr>
      <w:r w:rsidRPr="005D45C7">
        <w:rPr>
          <w:rFonts w:ascii="Calibri" w:eastAsia="Times New Roman" w:hAnsi="Calibri" w:cs="Calibri"/>
          <w:i/>
          <w:iCs/>
          <w:color w:val="222222"/>
          <w:kern w:val="0"/>
          <w:lang w:eastAsia="en-GB"/>
          <w14:ligatures w14:val="none"/>
        </w:rPr>
        <w:t>LOCK</w:t>
      </w:r>
      <w:r w:rsidRPr="005D45C7">
        <w:rPr>
          <w:rFonts w:ascii="Calibri" w:eastAsia="Times New Roman" w:hAnsi="Calibri" w:cs="Calibri"/>
          <w:color w:val="222222"/>
          <w:kern w:val="0"/>
          <w:lang w:eastAsia="en-GB"/>
          <w14:ligatures w14:val="none"/>
        </w:rPr>
        <w:t xml:space="preserve"> – Keep your doors locked, even when you are at home as standard practice.</w:t>
      </w:r>
      <w:r w:rsidRPr="005D45C7">
        <w:rPr>
          <w:rFonts w:ascii="Calibri" w:eastAsia="Times New Roman" w:hAnsi="Calibri" w:cs="Calibri"/>
          <w:color w:val="222222"/>
          <w:kern w:val="0"/>
          <w:lang w:eastAsia="en-GB"/>
          <w14:ligatures w14:val="none"/>
        </w:rPr>
        <w:br/>
        <w:t> </w:t>
      </w:r>
      <w:r w:rsidRPr="005D45C7">
        <w:rPr>
          <w:rFonts w:ascii="Calibri" w:eastAsia="Times New Roman" w:hAnsi="Calibri" w:cs="Calibri"/>
          <w:color w:val="222222"/>
          <w:kern w:val="0"/>
          <w:lang w:eastAsia="en-GB"/>
          <w14:ligatures w14:val="none"/>
        </w:rPr>
        <w:br/>
      </w:r>
      <w:r w:rsidRPr="005D45C7">
        <w:rPr>
          <w:rFonts w:ascii="Calibri" w:eastAsia="Times New Roman" w:hAnsi="Calibri" w:cs="Calibri"/>
          <w:i/>
          <w:iCs/>
          <w:color w:val="222222"/>
          <w:kern w:val="0"/>
          <w:lang w:eastAsia="en-GB"/>
          <w14:ligatures w14:val="none"/>
        </w:rPr>
        <w:t>STOP</w:t>
      </w:r>
      <w:r w:rsidRPr="005D45C7">
        <w:rPr>
          <w:rFonts w:ascii="Calibri" w:eastAsia="Times New Roman" w:hAnsi="Calibri" w:cs="Calibri"/>
          <w:color w:val="222222"/>
          <w:kern w:val="0"/>
          <w:lang w:eastAsia="en-GB"/>
          <w14:ligatures w14:val="none"/>
        </w:rPr>
        <w:t xml:space="preserve"> – Before you answer the door, stop and think if you are expecting anyone. Check that you have locked the back door and taken the key out. Look through a door viewer (‘spy hole’) or convenient window to see who it is.</w:t>
      </w:r>
      <w:r w:rsidRPr="005D45C7">
        <w:rPr>
          <w:rFonts w:ascii="Calibri" w:eastAsia="Times New Roman" w:hAnsi="Calibri" w:cs="Calibri"/>
          <w:color w:val="222222"/>
          <w:kern w:val="0"/>
          <w:lang w:eastAsia="en-GB"/>
          <w14:ligatures w14:val="none"/>
        </w:rPr>
        <w:br/>
        <w:t> </w:t>
      </w:r>
      <w:r w:rsidRPr="005D45C7">
        <w:rPr>
          <w:rFonts w:ascii="Calibri" w:eastAsia="Times New Roman" w:hAnsi="Calibri" w:cs="Calibri"/>
          <w:color w:val="222222"/>
          <w:kern w:val="0"/>
          <w:lang w:eastAsia="en-GB"/>
          <w14:ligatures w14:val="none"/>
        </w:rPr>
        <w:br/>
      </w:r>
      <w:r w:rsidRPr="005D45C7">
        <w:rPr>
          <w:rFonts w:ascii="Calibri" w:eastAsia="Times New Roman" w:hAnsi="Calibri" w:cs="Calibri"/>
          <w:i/>
          <w:iCs/>
          <w:color w:val="222222"/>
          <w:kern w:val="0"/>
          <w:lang w:eastAsia="en-GB"/>
          <w14:ligatures w14:val="none"/>
        </w:rPr>
        <w:t>CHAIN</w:t>
      </w:r>
      <w:r w:rsidRPr="005D45C7">
        <w:rPr>
          <w:rFonts w:ascii="Calibri" w:eastAsia="Times New Roman" w:hAnsi="Calibri" w:cs="Calibri"/>
          <w:color w:val="222222"/>
          <w:kern w:val="0"/>
          <w:lang w:eastAsia="en-GB"/>
          <w14:ligatures w14:val="none"/>
        </w:rPr>
        <w:t xml:space="preserve"> – If you decide to open the door, put the door chain or door bar on first if you have one. Keep the chain or bar on while you are talking to the person on the doorstep.</w:t>
      </w:r>
      <w:r w:rsidRPr="005D45C7">
        <w:rPr>
          <w:rFonts w:ascii="Calibri" w:eastAsia="Times New Roman" w:hAnsi="Calibri" w:cs="Calibri"/>
          <w:color w:val="222222"/>
          <w:kern w:val="0"/>
          <w:lang w:eastAsia="en-GB"/>
          <w14:ligatures w14:val="none"/>
        </w:rPr>
        <w:br/>
        <w:t> </w:t>
      </w:r>
      <w:r w:rsidRPr="005D45C7">
        <w:rPr>
          <w:rFonts w:ascii="Calibri" w:eastAsia="Times New Roman" w:hAnsi="Calibri" w:cs="Calibri"/>
          <w:color w:val="222222"/>
          <w:kern w:val="0"/>
          <w:lang w:eastAsia="en-GB"/>
          <w14:ligatures w14:val="none"/>
        </w:rPr>
        <w:br/>
      </w:r>
      <w:r w:rsidRPr="005D45C7">
        <w:rPr>
          <w:rFonts w:ascii="Calibri" w:eastAsia="Times New Roman" w:hAnsi="Calibri" w:cs="Calibri"/>
          <w:i/>
          <w:iCs/>
          <w:color w:val="222222"/>
          <w:kern w:val="0"/>
          <w:lang w:eastAsia="en-GB"/>
          <w14:ligatures w14:val="none"/>
        </w:rPr>
        <w:t>CHECK</w:t>
      </w:r>
      <w:r w:rsidRPr="005D45C7">
        <w:rPr>
          <w:rFonts w:ascii="Calibri" w:eastAsia="Times New Roman" w:hAnsi="Calibri" w:cs="Calibri"/>
          <w:color w:val="222222"/>
          <w:kern w:val="0"/>
          <w:lang w:eastAsia="en-GB"/>
          <w14:ligatures w14:val="none"/>
        </w:rPr>
        <w:t xml:space="preserve"> – Even if they have a pre-arranged appointment, check identity cards carefully. Close the </w:t>
      </w:r>
      <w:r>
        <w:rPr>
          <w:rFonts w:ascii="Calibri" w:eastAsia="Times New Roman" w:hAnsi="Calibri" w:cs="Calibri"/>
          <w:color w:val="222222"/>
          <w:kern w:val="0"/>
          <w:lang w:eastAsia="en-GB"/>
          <w14:ligatures w14:val="none"/>
        </w:rPr>
        <w:t>door</w:t>
      </w:r>
      <w:r w:rsidRPr="005D45C7">
        <w:rPr>
          <w:rFonts w:ascii="Calibri" w:eastAsia="Times New Roman" w:hAnsi="Calibri" w:cs="Calibri"/>
          <w:color w:val="222222"/>
          <w:kern w:val="0"/>
          <w:lang w:eastAsia="en-GB"/>
          <w14:ligatures w14:val="none"/>
        </w:rPr>
        <w:t xml:space="preserve"> while you do this. If you are still unsure, look up a phone number in the phone book or online and ring the organization to verify their identity. Do not use a phone number on the identity card as </w:t>
      </w:r>
      <w:r>
        <w:rPr>
          <w:rFonts w:ascii="Calibri" w:eastAsia="Times New Roman" w:hAnsi="Calibri" w:cs="Calibri"/>
          <w:color w:val="222222"/>
          <w:kern w:val="0"/>
          <w:lang w:eastAsia="en-GB"/>
          <w14:ligatures w14:val="none"/>
        </w:rPr>
        <w:t>t</w:t>
      </w:r>
      <w:r w:rsidRPr="005D45C7">
        <w:rPr>
          <w:rFonts w:ascii="Calibri" w:eastAsia="Times New Roman" w:hAnsi="Calibri" w:cs="Calibri"/>
          <w:color w:val="222222"/>
          <w:kern w:val="0"/>
          <w:lang w:eastAsia="en-GB"/>
          <w14:ligatures w14:val="none"/>
        </w:rPr>
        <w:t>his may be fake.</w:t>
      </w:r>
      <w:r w:rsidRPr="005D45C7">
        <w:rPr>
          <w:rFonts w:ascii="Calibri" w:eastAsia="Times New Roman" w:hAnsi="Calibri" w:cs="Calibri"/>
          <w:color w:val="222222"/>
          <w:kern w:val="0"/>
          <w:lang w:eastAsia="en-GB"/>
          <w14:ligatures w14:val="none"/>
        </w:rPr>
        <w:br/>
      </w:r>
      <w:r w:rsidRPr="005D45C7">
        <w:rPr>
          <w:rFonts w:ascii="Calibri" w:eastAsia="Times New Roman" w:hAnsi="Calibri" w:cs="Calibri"/>
          <w:color w:val="222222"/>
          <w:kern w:val="0"/>
          <w:sz w:val="24"/>
          <w:szCs w:val="24"/>
          <w:lang w:eastAsia="en-GB"/>
          <w14:ligatures w14:val="none"/>
        </w:rPr>
        <w:t>  </w:t>
      </w:r>
    </w:p>
    <w:sectPr w:rsidR="002A6A77" w:rsidRPr="005D45C7" w:rsidSect="002A6A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345507"/>
    <w:multiLevelType w:val="hybridMultilevel"/>
    <w:tmpl w:val="1E18C4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0816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A77"/>
    <w:rsid w:val="000922EB"/>
    <w:rsid w:val="002A6A77"/>
    <w:rsid w:val="00610F5A"/>
    <w:rsid w:val="00AC6A9E"/>
    <w:rsid w:val="00B80AC7"/>
    <w:rsid w:val="00CC4A3A"/>
    <w:rsid w:val="00E3276E"/>
    <w:rsid w:val="00EA5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CB299"/>
  <w15:chartTrackingRefBased/>
  <w15:docId w15:val="{B1284406-84A3-4414-B32A-A092FF5C1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A77"/>
  </w:style>
  <w:style w:type="paragraph" w:styleId="Heading1">
    <w:name w:val="heading 1"/>
    <w:basedOn w:val="Normal"/>
    <w:next w:val="Normal"/>
    <w:link w:val="Heading1Char"/>
    <w:uiPriority w:val="9"/>
    <w:qFormat/>
    <w:rsid w:val="002A6A7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A6A7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A6A7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A6A7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A6A7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A6A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6A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6A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6A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6A7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A6A7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A6A7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A6A7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A6A7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A6A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6A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6A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6A77"/>
    <w:rPr>
      <w:rFonts w:eastAsiaTheme="majorEastAsia" w:cstheme="majorBidi"/>
      <w:color w:val="272727" w:themeColor="text1" w:themeTint="D8"/>
    </w:rPr>
  </w:style>
  <w:style w:type="paragraph" w:styleId="Title">
    <w:name w:val="Title"/>
    <w:basedOn w:val="Normal"/>
    <w:next w:val="Normal"/>
    <w:link w:val="TitleChar"/>
    <w:uiPriority w:val="10"/>
    <w:qFormat/>
    <w:rsid w:val="002A6A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6A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6A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6A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6A77"/>
    <w:pPr>
      <w:spacing w:before="160"/>
      <w:jc w:val="center"/>
    </w:pPr>
    <w:rPr>
      <w:i/>
      <w:iCs/>
      <w:color w:val="404040" w:themeColor="text1" w:themeTint="BF"/>
    </w:rPr>
  </w:style>
  <w:style w:type="character" w:customStyle="1" w:styleId="QuoteChar">
    <w:name w:val="Quote Char"/>
    <w:basedOn w:val="DefaultParagraphFont"/>
    <w:link w:val="Quote"/>
    <w:uiPriority w:val="29"/>
    <w:rsid w:val="002A6A77"/>
    <w:rPr>
      <w:i/>
      <w:iCs/>
      <w:color w:val="404040" w:themeColor="text1" w:themeTint="BF"/>
    </w:rPr>
  </w:style>
  <w:style w:type="paragraph" w:styleId="ListParagraph">
    <w:name w:val="List Paragraph"/>
    <w:basedOn w:val="Normal"/>
    <w:uiPriority w:val="34"/>
    <w:qFormat/>
    <w:rsid w:val="002A6A77"/>
    <w:pPr>
      <w:ind w:left="720"/>
      <w:contextualSpacing/>
    </w:pPr>
  </w:style>
  <w:style w:type="character" w:styleId="IntenseEmphasis">
    <w:name w:val="Intense Emphasis"/>
    <w:basedOn w:val="DefaultParagraphFont"/>
    <w:uiPriority w:val="21"/>
    <w:qFormat/>
    <w:rsid w:val="002A6A77"/>
    <w:rPr>
      <w:i/>
      <w:iCs/>
      <w:color w:val="2F5496" w:themeColor="accent1" w:themeShade="BF"/>
    </w:rPr>
  </w:style>
  <w:style w:type="paragraph" w:styleId="IntenseQuote">
    <w:name w:val="Intense Quote"/>
    <w:basedOn w:val="Normal"/>
    <w:next w:val="Normal"/>
    <w:link w:val="IntenseQuoteChar"/>
    <w:uiPriority w:val="30"/>
    <w:qFormat/>
    <w:rsid w:val="002A6A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A6A77"/>
    <w:rPr>
      <w:i/>
      <w:iCs/>
      <w:color w:val="2F5496" w:themeColor="accent1" w:themeShade="BF"/>
    </w:rPr>
  </w:style>
  <w:style w:type="character" w:styleId="IntenseReference">
    <w:name w:val="Intense Reference"/>
    <w:basedOn w:val="DefaultParagraphFont"/>
    <w:uiPriority w:val="32"/>
    <w:qFormat/>
    <w:rsid w:val="002A6A77"/>
    <w:rPr>
      <w:b/>
      <w:bCs/>
      <w:smallCaps/>
      <w:color w:val="2F5496" w:themeColor="accent1" w:themeShade="BF"/>
      <w:spacing w:val="5"/>
    </w:rPr>
  </w:style>
  <w:style w:type="character" w:styleId="Hyperlink">
    <w:name w:val="Hyperlink"/>
    <w:basedOn w:val="DefaultParagraphFont"/>
    <w:uiPriority w:val="99"/>
    <w:unhideWhenUsed/>
    <w:rsid w:val="002A6A77"/>
    <w:rPr>
      <w:color w:val="0563C1" w:themeColor="hyperlink"/>
      <w:u w:val="single"/>
    </w:rPr>
  </w:style>
  <w:style w:type="character" w:customStyle="1" w:styleId="description">
    <w:name w:val="description"/>
    <w:basedOn w:val="DefaultParagraphFont"/>
    <w:rsid w:val="002A6A77"/>
  </w:style>
  <w:style w:type="character" w:customStyle="1" w:styleId="address">
    <w:name w:val="address"/>
    <w:basedOn w:val="DefaultParagraphFont"/>
    <w:rsid w:val="002A6A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midlothian.gov.uk/mldp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2001</Words>
  <Characters>11408</Characters>
  <Application>Microsoft Office Word</Application>
  <DocSecurity>0</DocSecurity>
  <Lines>95</Lines>
  <Paragraphs>26</Paragraphs>
  <ScaleCrop>false</ScaleCrop>
  <Company/>
  <LinksUpToDate>false</LinksUpToDate>
  <CharactersWithSpaces>13383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Anderson</dc:creator>
  <cp:keywords/>
  <dc:description/>
  <cp:lastModifiedBy>Colin Anderson</cp:lastModifiedBy>
  <cp:revision>3</cp:revision>
  <dcterms:created xsi:type="dcterms:W3CDTF">2026-08-25T08:16:00Z</dcterms:created>
  <dcterms:modified xsi:type="dcterms:W3CDTF">2026-08-25T08:18:00Z</dcterms:modified>
</cp:coreProperties>
</file>